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4BE" w:rsidRPr="00C319B0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:rsidR="00E704BE" w:rsidRPr="001A07D3" w:rsidRDefault="00E704BE" w:rsidP="00E704BE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</w:rPr>
      </w:pPr>
      <w:r w:rsidRPr="00AF177D">
        <w:rPr>
          <w:rFonts w:ascii="Times New Roman" w:hAnsi="Times New Roman"/>
          <w:b/>
          <w:bCs/>
          <w:color w:val="auto"/>
          <w:sz w:val="28"/>
        </w:rPr>
        <w:t xml:space="preserve">Пояснительная информация к отчету о ходе реализации </w:t>
      </w:r>
      <w:bookmarkStart w:id="0" w:name="_Hlk225421629"/>
      <w:r w:rsidRPr="00AF177D">
        <w:rPr>
          <w:rFonts w:ascii="Times New Roman" w:hAnsi="Times New Roman"/>
          <w:b/>
          <w:bCs/>
          <w:color w:val="auto"/>
          <w:sz w:val="28"/>
        </w:rPr>
        <w:t>муниципальной программы города Ростова-на-Дону</w:t>
      </w:r>
      <w:r>
        <w:rPr>
          <w:rFonts w:ascii="Times New Roman" w:hAnsi="Times New Roman"/>
          <w:b/>
          <w:bCs/>
          <w:color w:val="auto"/>
          <w:sz w:val="28"/>
        </w:rPr>
        <w:t xml:space="preserve"> </w:t>
      </w:r>
      <w:bookmarkEnd w:id="0"/>
      <w:r w:rsidRPr="001A07D3">
        <w:rPr>
          <w:rFonts w:ascii="Times New Roman" w:hAnsi="Times New Roman"/>
          <w:b/>
          <w:bCs/>
          <w:color w:val="auto"/>
          <w:sz w:val="28"/>
        </w:rPr>
        <w:t>«</w:t>
      </w:r>
      <w:r w:rsidR="001A07D3" w:rsidRPr="001A07D3">
        <w:rPr>
          <w:rFonts w:ascii="Times New Roman" w:hAnsi="Times New Roman"/>
          <w:b/>
          <w:sz w:val="28"/>
          <w:szCs w:val="28"/>
        </w:rPr>
        <w:t>Управление имущественно-земельным комплексом городского округа «Город Ростов-на-Дону»</w:t>
      </w:r>
    </w:p>
    <w:p w:rsidR="000604C0" w:rsidRDefault="000604C0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:rsidR="00E704BE" w:rsidRPr="00765BBD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765BBD">
        <w:rPr>
          <w:rFonts w:ascii="Times New Roman" w:hAnsi="Times New Roman"/>
          <w:color w:val="auto"/>
          <w:sz w:val="28"/>
        </w:rPr>
        <w:t>на 20</w:t>
      </w:r>
      <w:r w:rsidR="001A07D3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 по итогам </w:t>
      </w:r>
      <w:r w:rsidR="001A07D3">
        <w:rPr>
          <w:rFonts w:ascii="Times New Roman" w:hAnsi="Times New Roman"/>
          <w:color w:val="auto"/>
          <w:sz w:val="28"/>
        </w:rPr>
        <w:t>1 квартала</w:t>
      </w:r>
      <w:r w:rsidRPr="00765BBD">
        <w:rPr>
          <w:rFonts w:ascii="Times New Roman" w:hAnsi="Times New Roman"/>
          <w:color w:val="auto"/>
          <w:sz w:val="28"/>
        </w:rPr>
        <w:t xml:space="preserve"> 20</w:t>
      </w:r>
      <w:r w:rsidR="001A07D3">
        <w:rPr>
          <w:rFonts w:ascii="Times New Roman" w:hAnsi="Times New Roman"/>
          <w:color w:val="auto"/>
          <w:sz w:val="28"/>
        </w:rPr>
        <w:t>26</w:t>
      </w:r>
      <w:r w:rsidRPr="00765BBD">
        <w:rPr>
          <w:rFonts w:ascii="Times New Roman" w:hAnsi="Times New Roman"/>
          <w:color w:val="auto"/>
          <w:sz w:val="28"/>
        </w:rPr>
        <w:t xml:space="preserve"> года</w:t>
      </w:r>
    </w:p>
    <w:p w:rsidR="00E704BE" w:rsidRPr="00765BBD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:rsidR="00E704BE" w:rsidRPr="00ED3449" w:rsidRDefault="00E704BE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1" w:name="_Hlk225421659"/>
      <w:r w:rsidRPr="00ED3449">
        <w:rPr>
          <w:rFonts w:ascii="Times New Roman" w:hAnsi="Times New Roman"/>
          <w:b/>
          <w:color w:val="auto"/>
          <w:sz w:val="28"/>
        </w:rPr>
        <w:t>Муниципальная программа</w:t>
      </w:r>
      <w:bookmarkEnd w:id="1"/>
      <w:r w:rsidRPr="00ED3449">
        <w:rPr>
          <w:rFonts w:ascii="Times New Roman" w:hAnsi="Times New Roman"/>
          <w:b/>
          <w:color w:val="auto"/>
          <w:sz w:val="28"/>
        </w:rPr>
        <w:t xml:space="preserve"> города Ростова-на-Дону «</w:t>
      </w:r>
      <w:r w:rsidR="001A07D3" w:rsidRPr="00ED3449">
        <w:rPr>
          <w:rFonts w:ascii="Times New Roman" w:hAnsi="Times New Roman"/>
          <w:b/>
          <w:sz w:val="28"/>
          <w:szCs w:val="28"/>
        </w:rPr>
        <w:t>Управление имущественно-земельным комплексом городского округа «Город Ростов-на-Дону</w:t>
      </w:r>
      <w:r w:rsidRPr="00ED3449">
        <w:rPr>
          <w:rFonts w:ascii="Times New Roman" w:hAnsi="Times New Roman"/>
          <w:b/>
          <w:color w:val="auto"/>
          <w:sz w:val="28"/>
        </w:rPr>
        <w:t>»</w:t>
      </w:r>
      <w:r w:rsidRPr="00ED3449">
        <w:rPr>
          <w:rFonts w:ascii="Times New Roman" w:hAnsi="Times New Roman"/>
          <w:color w:val="auto"/>
          <w:sz w:val="28"/>
        </w:rPr>
        <w:t xml:space="preserve"> (далее – муниципальная программа) утверждена постановлением Администрации города Ростова-на-Дону от </w:t>
      </w:r>
      <w:r w:rsidR="001A07D3" w:rsidRPr="00ED3449">
        <w:rPr>
          <w:rFonts w:ascii="Times New Roman" w:hAnsi="Times New Roman"/>
          <w:color w:val="auto"/>
          <w:sz w:val="28"/>
        </w:rPr>
        <w:t>19.12.2025</w:t>
      </w:r>
      <w:r w:rsidRPr="00ED3449">
        <w:rPr>
          <w:rFonts w:ascii="Times New Roman" w:hAnsi="Times New Roman"/>
          <w:color w:val="auto"/>
          <w:sz w:val="28"/>
        </w:rPr>
        <w:t xml:space="preserve"> № </w:t>
      </w:r>
      <w:r w:rsidR="001A07D3" w:rsidRPr="00ED3449">
        <w:rPr>
          <w:rFonts w:ascii="Times New Roman" w:hAnsi="Times New Roman"/>
          <w:color w:val="auto"/>
          <w:sz w:val="28"/>
        </w:rPr>
        <w:t>1407</w:t>
      </w:r>
      <w:r w:rsidRPr="00ED3449">
        <w:rPr>
          <w:rFonts w:ascii="Times New Roman" w:hAnsi="Times New Roman"/>
          <w:color w:val="auto"/>
          <w:sz w:val="28"/>
        </w:rPr>
        <w:t xml:space="preserve">. </w:t>
      </w:r>
    </w:p>
    <w:p w:rsidR="00E704BE" w:rsidRPr="00ED3449" w:rsidRDefault="00E704BE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На реализацию муниципальной программы в 20</w:t>
      </w:r>
      <w:r w:rsidR="001A07D3" w:rsidRPr="00ED3449">
        <w:rPr>
          <w:rFonts w:ascii="Times New Roman" w:hAnsi="Times New Roman"/>
          <w:color w:val="auto"/>
          <w:sz w:val="28"/>
        </w:rPr>
        <w:t>26</w:t>
      </w:r>
      <w:r w:rsidRPr="00ED3449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1A07D3" w:rsidRPr="00ED3449">
        <w:rPr>
          <w:rFonts w:ascii="Times New Roman" w:hAnsi="Times New Roman"/>
          <w:color w:val="auto"/>
          <w:sz w:val="28"/>
        </w:rPr>
        <w:t>361 940,1</w:t>
      </w:r>
      <w:r w:rsidRPr="00ED3449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1A07D3" w:rsidRPr="00ED3449">
        <w:rPr>
          <w:rFonts w:ascii="Times New Roman" w:hAnsi="Times New Roman"/>
          <w:color w:val="auto"/>
          <w:sz w:val="28"/>
        </w:rPr>
        <w:t>361</w:t>
      </w:r>
      <w:r w:rsidR="00434982" w:rsidRPr="00ED3449">
        <w:rPr>
          <w:rFonts w:ascii="Times New Roman" w:hAnsi="Times New Roman"/>
          <w:color w:val="auto"/>
          <w:sz w:val="28"/>
        </w:rPr>
        <w:t> </w:t>
      </w:r>
      <w:r w:rsidR="001A07D3" w:rsidRPr="00ED3449">
        <w:rPr>
          <w:rFonts w:ascii="Times New Roman" w:hAnsi="Times New Roman"/>
          <w:color w:val="auto"/>
          <w:sz w:val="28"/>
        </w:rPr>
        <w:t xml:space="preserve">940,1 </w:t>
      </w:r>
      <w:r w:rsidRPr="00ED3449">
        <w:rPr>
          <w:rFonts w:ascii="Times New Roman" w:hAnsi="Times New Roman"/>
          <w:color w:val="auto"/>
          <w:sz w:val="28"/>
        </w:rPr>
        <w:t>тыс. рублей.</w:t>
      </w:r>
    </w:p>
    <w:p w:rsidR="001A07D3" w:rsidRPr="00ED3449" w:rsidRDefault="00E704BE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1A07D3" w:rsidRPr="00ED3449">
        <w:rPr>
          <w:rFonts w:ascii="Times New Roman" w:hAnsi="Times New Roman"/>
          <w:color w:val="auto"/>
          <w:sz w:val="28"/>
        </w:rPr>
        <w:t>1 квартала</w:t>
      </w:r>
      <w:r w:rsidRPr="00ED3449">
        <w:rPr>
          <w:rFonts w:ascii="Times New Roman" w:hAnsi="Times New Roman"/>
          <w:color w:val="auto"/>
          <w:sz w:val="28"/>
        </w:rPr>
        <w:t xml:space="preserve"> 20</w:t>
      </w:r>
      <w:r w:rsidR="001A07D3" w:rsidRPr="00ED3449">
        <w:rPr>
          <w:rFonts w:ascii="Times New Roman" w:hAnsi="Times New Roman"/>
          <w:color w:val="auto"/>
          <w:sz w:val="28"/>
        </w:rPr>
        <w:t>26</w:t>
      </w:r>
      <w:r w:rsidRPr="00ED3449">
        <w:rPr>
          <w:rFonts w:ascii="Times New Roman" w:hAnsi="Times New Roman"/>
          <w:color w:val="auto"/>
          <w:sz w:val="28"/>
        </w:rPr>
        <w:t xml:space="preserve"> года составило </w:t>
      </w:r>
      <w:r w:rsidR="001A07D3" w:rsidRPr="00ED3449">
        <w:rPr>
          <w:rFonts w:ascii="Times New Roman" w:hAnsi="Times New Roman"/>
          <w:color w:val="auto"/>
          <w:sz w:val="28"/>
        </w:rPr>
        <w:t>52 658,9</w:t>
      </w:r>
      <w:r w:rsidRPr="00ED3449">
        <w:rPr>
          <w:rFonts w:ascii="Times New Roman" w:hAnsi="Times New Roman"/>
          <w:color w:val="auto"/>
          <w:sz w:val="28"/>
        </w:rPr>
        <w:t xml:space="preserve"> тыс. рублей или </w:t>
      </w:r>
      <w:r w:rsidR="001A07D3" w:rsidRPr="00ED3449">
        <w:rPr>
          <w:rFonts w:ascii="Times New Roman" w:hAnsi="Times New Roman"/>
          <w:color w:val="auto"/>
          <w:sz w:val="28"/>
        </w:rPr>
        <w:t>14,5</w:t>
      </w:r>
      <w:r w:rsidRPr="00ED3449">
        <w:rPr>
          <w:rFonts w:ascii="Times New Roman" w:hAnsi="Times New Roman"/>
          <w:color w:val="auto"/>
          <w:sz w:val="28"/>
        </w:rPr>
        <w:t xml:space="preserve"> процентов от предусмотренного сводной бюджетной росписью объема</w:t>
      </w:r>
      <w:r w:rsidR="001A07D3" w:rsidRPr="00ED3449">
        <w:rPr>
          <w:rFonts w:ascii="Times New Roman" w:hAnsi="Times New Roman"/>
          <w:color w:val="auto"/>
          <w:sz w:val="28"/>
        </w:rPr>
        <w:t>.</w:t>
      </w:r>
      <w:r w:rsidRPr="00ED3449">
        <w:rPr>
          <w:rFonts w:ascii="Times New Roman" w:hAnsi="Times New Roman"/>
          <w:color w:val="auto"/>
          <w:sz w:val="28"/>
        </w:rPr>
        <w:t xml:space="preserve"> </w:t>
      </w:r>
    </w:p>
    <w:p w:rsidR="00E704BE" w:rsidRPr="00ED3449" w:rsidRDefault="00E704BE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Муниципальная программа включает в себя следующие структурные элементы:</w:t>
      </w:r>
    </w:p>
    <w:p w:rsidR="00E704BE" w:rsidRPr="00ED3449" w:rsidRDefault="001A07D3" w:rsidP="00E704B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Комплекс процессных мероприятий «Управление муниципальным имуществом и земельными участками на территории города Ростова-на-Дону»</w:t>
      </w:r>
      <w:r w:rsidR="00E704BE" w:rsidRPr="00ED3449">
        <w:rPr>
          <w:rFonts w:ascii="Times New Roman" w:hAnsi="Times New Roman"/>
          <w:color w:val="auto"/>
          <w:sz w:val="28"/>
        </w:rPr>
        <w:t>;</w:t>
      </w:r>
    </w:p>
    <w:p w:rsidR="00E704BE" w:rsidRPr="00ED3449" w:rsidRDefault="001A07D3" w:rsidP="00E704B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Комплекс процессных мероприятий «Развитие потребительского рынка, общественного питания и сферы услуг на территории городского округа «Город Ростов-на-Дону»</w:t>
      </w:r>
      <w:r w:rsidR="00E704BE" w:rsidRPr="00ED3449">
        <w:rPr>
          <w:rFonts w:ascii="Times New Roman" w:hAnsi="Times New Roman"/>
          <w:color w:val="auto"/>
          <w:sz w:val="28"/>
        </w:rPr>
        <w:t>;</w:t>
      </w:r>
    </w:p>
    <w:p w:rsidR="001A07D3" w:rsidRPr="00ED3449" w:rsidRDefault="001A07D3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Комплекс процессных мероприятий «Обеспечено функционирование сферы имущественно-земельных отношений и сферы торговли и бытового обслуживания города Ростова-на-Дону» </w:t>
      </w:r>
    </w:p>
    <w:p w:rsidR="00434982" w:rsidRPr="00ED3449" w:rsidRDefault="00E704BE" w:rsidP="004349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В рамках </w:t>
      </w:r>
      <w:bookmarkStart w:id="2" w:name="_Hlk225425656"/>
      <w:r w:rsidRPr="00ED3449">
        <w:rPr>
          <w:rFonts w:ascii="Times New Roman" w:hAnsi="Times New Roman"/>
          <w:color w:val="auto"/>
          <w:sz w:val="28"/>
        </w:rPr>
        <w:t>муниципальной</w:t>
      </w:r>
      <w:bookmarkEnd w:id="2"/>
      <w:r w:rsidRPr="00ED3449">
        <w:rPr>
          <w:rFonts w:ascii="Times New Roman" w:hAnsi="Times New Roman"/>
          <w:color w:val="auto"/>
          <w:sz w:val="28"/>
        </w:rPr>
        <w:t xml:space="preserve"> программы в 20</w:t>
      </w:r>
      <w:r w:rsidR="001A07D3" w:rsidRPr="00ED3449">
        <w:rPr>
          <w:rFonts w:ascii="Times New Roman" w:hAnsi="Times New Roman"/>
          <w:color w:val="auto"/>
          <w:sz w:val="28"/>
        </w:rPr>
        <w:t>26</w:t>
      </w:r>
      <w:r w:rsidRPr="00ED3449">
        <w:rPr>
          <w:rFonts w:ascii="Times New Roman" w:hAnsi="Times New Roman"/>
          <w:color w:val="auto"/>
          <w:sz w:val="28"/>
        </w:rPr>
        <w:t xml:space="preserve"> году предусмотрено достижение </w:t>
      </w:r>
      <w:r w:rsidR="008733D9" w:rsidRPr="00ED3449">
        <w:rPr>
          <w:rFonts w:ascii="Times New Roman" w:hAnsi="Times New Roman"/>
          <w:color w:val="auto"/>
          <w:sz w:val="28"/>
        </w:rPr>
        <w:t xml:space="preserve">4 </w:t>
      </w:r>
      <w:r w:rsidRPr="00ED3449">
        <w:rPr>
          <w:rFonts w:ascii="Times New Roman" w:hAnsi="Times New Roman"/>
          <w:color w:val="auto"/>
          <w:sz w:val="28"/>
        </w:rPr>
        <w:t>показателей</w:t>
      </w:r>
      <w:r w:rsidR="00434982" w:rsidRPr="00ED3449">
        <w:rPr>
          <w:rFonts w:ascii="Times New Roman" w:hAnsi="Times New Roman"/>
          <w:color w:val="auto"/>
          <w:sz w:val="28"/>
        </w:rPr>
        <w:t xml:space="preserve">. </w:t>
      </w:r>
    </w:p>
    <w:p w:rsidR="00434982" w:rsidRPr="00ED3449" w:rsidRDefault="00434982" w:rsidP="0043498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Достижение значений показателей муниципальной программы запланировано на коне</w:t>
      </w:r>
      <w:r w:rsidR="00DA30ED">
        <w:rPr>
          <w:rFonts w:ascii="Times New Roman" w:hAnsi="Times New Roman"/>
          <w:color w:val="auto"/>
          <w:sz w:val="28"/>
        </w:rPr>
        <w:t>ц</w:t>
      </w:r>
      <w:r w:rsidRPr="00ED3449">
        <w:rPr>
          <w:rFonts w:ascii="Times New Roman" w:hAnsi="Times New Roman"/>
          <w:color w:val="auto"/>
          <w:sz w:val="28"/>
        </w:rPr>
        <w:t xml:space="preserve"> года.</w:t>
      </w:r>
    </w:p>
    <w:p w:rsidR="00ED3449" w:rsidRPr="00ED3449" w:rsidRDefault="00ED3449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</w:p>
    <w:p w:rsidR="00E704BE" w:rsidRPr="00ED3449" w:rsidRDefault="00E704BE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b/>
          <w:color w:val="auto"/>
          <w:sz w:val="28"/>
        </w:rPr>
        <w:t>На реализацию комплекса процессных мероприятий «</w:t>
      </w:r>
      <w:r w:rsidR="00A5205C" w:rsidRPr="00ED3449">
        <w:rPr>
          <w:rFonts w:ascii="Times New Roman" w:hAnsi="Times New Roman"/>
          <w:b/>
          <w:color w:val="auto"/>
          <w:sz w:val="28"/>
        </w:rPr>
        <w:t>Управление муниципальным имуществом и земельными участками на территории города Ростова-на-Дону</w:t>
      </w:r>
      <w:r w:rsidRPr="00ED3449">
        <w:rPr>
          <w:rFonts w:ascii="Times New Roman" w:hAnsi="Times New Roman"/>
          <w:b/>
          <w:color w:val="auto"/>
          <w:sz w:val="28"/>
        </w:rPr>
        <w:t>»</w:t>
      </w:r>
      <w:r w:rsidRPr="00ED3449">
        <w:rPr>
          <w:rFonts w:ascii="Times New Roman" w:hAnsi="Times New Roman"/>
          <w:color w:val="auto"/>
          <w:sz w:val="28"/>
        </w:rPr>
        <w:t xml:space="preserve"> в 20</w:t>
      </w:r>
      <w:r w:rsidR="00A5205C" w:rsidRPr="00ED3449">
        <w:rPr>
          <w:rFonts w:ascii="Times New Roman" w:hAnsi="Times New Roman"/>
          <w:color w:val="auto"/>
          <w:sz w:val="28"/>
        </w:rPr>
        <w:t>26</w:t>
      </w:r>
      <w:r w:rsidRPr="00ED3449">
        <w:rPr>
          <w:rFonts w:ascii="Times New Roman" w:hAnsi="Times New Roman"/>
          <w:color w:val="auto"/>
          <w:sz w:val="28"/>
        </w:rPr>
        <w:t xml:space="preserve"> году муниципальной программой предусмотрено </w:t>
      </w:r>
      <w:r w:rsidR="00A5205C" w:rsidRPr="00ED3449">
        <w:rPr>
          <w:rFonts w:ascii="Times New Roman" w:hAnsi="Times New Roman"/>
          <w:color w:val="auto"/>
          <w:sz w:val="28"/>
        </w:rPr>
        <w:br/>
      </w:r>
      <w:r w:rsidR="00A5205C" w:rsidRPr="00766F0A">
        <w:rPr>
          <w:rFonts w:ascii="Times New Roman" w:hAnsi="Times New Roman"/>
          <w:color w:val="auto"/>
          <w:sz w:val="28"/>
        </w:rPr>
        <w:t>23</w:t>
      </w:r>
      <w:r w:rsidR="000F5923" w:rsidRPr="00766F0A">
        <w:rPr>
          <w:rFonts w:ascii="Times New Roman" w:hAnsi="Times New Roman"/>
          <w:color w:val="auto"/>
          <w:sz w:val="28"/>
        </w:rPr>
        <w:t> 636,5</w:t>
      </w:r>
      <w:r w:rsidRPr="00766F0A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A5205C" w:rsidRPr="00766F0A">
        <w:rPr>
          <w:rFonts w:ascii="Times New Roman" w:hAnsi="Times New Roman"/>
          <w:color w:val="auto"/>
          <w:sz w:val="28"/>
        </w:rPr>
        <w:t xml:space="preserve">23 636,5 </w:t>
      </w:r>
      <w:r w:rsidRPr="00766F0A">
        <w:rPr>
          <w:rFonts w:ascii="Times New Roman" w:hAnsi="Times New Roman"/>
          <w:color w:val="auto"/>
          <w:sz w:val="28"/>
        </w:rPr>
        <w:t>тыс.</w:t>
      </w:r>
      <w:r w:rsidRPr="00ED3449">
        <w:rPr>
          <w:rFonts w:ascii="Times New Roman" w:hAnsi="Times New Roman"/>
          <w:color w:val="auto"/>
          <w:sz w:val="28"/>
        </w:rPr>
        <w:t xml:space="preserve"> рублей. </w:t>
      </w:r>
    </w:p>
    <w:p w:rsidR="00E704BE" w:rsidRPr="00ED3449" w:rsidRDefault="00E704BE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A5205C" w:rsidRPr="00ED3449">
        <w:rPr>
          <w:rFonts w:ascii="Times New Roman" w:hAnsi="Times New Roman"/>
          <w:color w:val="auto"/>
          <w:sz w:val="28"/>
        </w:rPr>
        <w:t>1 квартала</w:t>
      </w:r>
      <w:r w:rsidRPr="00ED3449">
        <w:rPr>
          <w:rFonts w:ascii="Times New Roman" w:hAnsi="Times New Roman"/>
          <w:color w:val="auto"/>
          <w:sz w:val="28"/>
        </w:rPr>
        <w:t xml:space="preserve"> 20</w:t>
      </w:r>
      <w:r w:rsidR="00A5205C" w:rsidRPr="00ED3449">
        <w:rPr>
          <w:rFonts w:ascii="Times New Roman" w:hAnsi="Times New Roman"/>
          <w:color w:val="auto"/>
          <w:sz w:val="28"/>
        </w:rPr>
        <w:t>26</w:t>
      </w:r>
      <w:r w:rsidRPr="00ED3449">
        <w:rPr>
          <w:rFonts w:ascii="Times New Roman" w:hAnsi="Times New Roman"/>
          <w:color w:val="auto"/>
          <w:sz w:val="28"/>
        </w:rPr>
        <w:t xml:space="preserve"> года составило </w:t>
      </w:r>
      <w:r w:rsidR="00A5205C" w:rsidRPr="00ED3449">
        <w:rPr>
          <w:rFonts w:ascii="Times New Roman" w:hAnsi="Times New Roman"/>
          <w:color w:val="auto"/>
          <w:sz w:val="28"/>
        </w:rPr>
        <w:br/>
        <w:t>873,4</w:t>
      </w:r>
      <w:r w:rsidRPr="00ED3449">
        <w:rPr>
          <w:rFonts w:ascii="Times New Roman" w:hAnsi="Times New Roman"/>
          <w:color w:val="auto"/>
          <w:sz w:val="28"/>
        </w:rPr>
        <w:t xml:space="preserve"> тыс. рублей или </w:t>
      </w:r>
      <w:r w:rsidR="00A5205C" w:rsidRPr="00ED3449">
        <w:rPr>
          <w:rFonts w:ascii="Times New Roman" w:hAnsi="Times New Roman"/>
          <w:color w:val="auto"/>
          <w:sz w:val="28"/>
        </w:rPr>
        <w:t>3,7</w:t>
      </w:r>
      <w:r w:rsidRPr="00ED3449">
        <w:rPr>
          <w:rFonts w:ascii="Times New Roman" w:hAnsi="Times New Roman"/>
          <w:color w:val="auto"/>
          <w:sz w:val="28"/>
        </w:rPr>
        <w:t xml:space="preserve"> процентов.</w:t>
      </w:r>
    </w:p>
    <w:p w:rsidR="00E704BE" w:rsidRPr="00ED3449" w:rsidRDefault="00E704BE" w:rsidP="0007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 w:rsidR="00A5205C" w:rsidRPr="00ED3449">
        <w:rPr>
          <w:rFonts w:ascii="Times New Roman" w:hAnsi="Times New Roman"/>
          <w:color w:val="auto"/>
          <w:sz w:val="28"/>
        </w:rPr>
        <w:t>«Управление муниципальным имуществом и земельными участками на территории города Ростова-на-Дону»</w:t>
      </w:r>
      <w:r w:rsidRPr="00ED3449">
        <w:rPr>
          <w:rFonts w:ascii="Times New Roman" w:hAnsi="Times New Roman"/>
          <w:color w:val="auto"/>
          <w:sz w:val="28"/>
        </w:rPr>
        <w:t xml:space="preserve"> </w:t>
      </w:r>
      <w:r w:rsid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>в 20</w:t>
      </w:r>
      <w:r w:rsidR="00A5205C" w:rsidRPr="00ED3449">
        <w:rPr>
          <w:rFonts w:ascii="Times New Roman" w:hAnsi="Times New Roman"/>
          <w:color w:val="auto"/>
          <w:sz w:val="28"/>
        </w:rPr>
        <w:t>26</w:t>
      </w:r>
      <w:r w:rsidRPr="00ED3449">
        <w:rPr>
          <w:rFonts w:ascii="Times New Roman" w:hAnsi="Times New Roman"/>
          <w:color w:val="auto"/>
          <w:sz w:val="28"/>
        </w:rPr>
        <w:t xml:space="preserve"> году предусмотрено достижение </w:t>
      </w:r>
      <w:r w:rsidR="00A5205C" w:rsidRPr="00ED3449">
        <w:rPr>
          <w:rFonts w:ascii="Times New Roman" w:hAnsi="Times New Roman"/>
          <w:color w:val="auto"/>
          <w:sz w:val="28"/>
        </w:rPr>
        <w:t>5</w:t>
      </w:r>
      <w:r w:rsidRPr="00ED3449">
        <w:rPr>
          <w:rFonts w:ascii="Times New Roman" w:hAnsi="Times New Roman"/>
          <w:color w:val="auto"/>
          <w:sz w:val="28"/>
        </w:rPr>
        <w:t xml:space="preserve"> показателей. </w:t>
      </w:r>
    </w:p>
    <w:p w:rsidR="00491016" w:rsidRDefault="00491016" w:rsidP="0007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Достижение значений показателей муниципальной программы запланировано на коне</w:t>
      </w:r>
      <w:r>
        <w:rPr>
          <w:rFonts w:ascii="Times New Roman" w:hAnsi="Times New Roman"/>
          <w:color w:val="auto"/>
          <w:sz w:val="28"/>
        </w:rPr>
        <w:t>ц</w:t>
      </w:r>
      <w:r w:rsidRPr="00ED3449">
        <w:rPr>
          <w:rFonts w:ascii="Times New Roman" w:hAnsi="Times New Roman"/>
          <w:color w:val="auto"/>
          <w:sz w:val="28"/>
        </w:rPr>
        <w:t xml:space="preserve"> года.</w:t>
      </w:r>
    </w:p>
    <w:p w:rsidR="00ED3449" w:rsidRDefault="00075252" w:rsidP="0007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lastRenderedPageBreak/>
        <w:t xml:space="preserve">В рамках комплекса процессных мероприятий «Управление муниципальным имуществом и земельными участками на территории города Ростова-на-Дону» </w:t>
      </w:r>
      <w:r w:rsid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 xml:space="preserve">в 2026 году предусмотрено 4 мероприятия (результатов). </w:t>
      </w:r>
    </w:p>
    <w:p w:rsidR="00075252" w:rsidRPr="00ED3449" w:rsidRDefault="00075252" w:rsidP="0007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В полном объеме завершение мероприятий (результатов) запланировано </w:t>
      </w:r>
      <w:r w:rsid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>на конец года.</w:t>
      </w:r>
    </w:p>
    <w:p w:rsidR="00075252" w:rsidRPr="00ED3449" w:rsidRDefault="00075252" w:rsidP="0007525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Достижение задач комплекса процессных мероприятий «Управление муниципальным имуществом и земельными участками на территории города Ростова-на-Дону» оценивается на </w:t>
      </w:r>
      <w:r w:rsidRPr="000604C0">
        <w:rPr>
          <w:rFonts w:ascii="Times New Roman" w:hAnsi="Times New Roman"/>
          <w:color w:val="auto"/>
          <w:sz w:val="28"/>
        </w:rPr>
        <w:t xml:space="preserve">основании </w:t>
      </w:r>
      <w:r w:rsidR="006149E6" w:rsidRPr="000604C0">
        <w:rPr>
          <w:rFonts w:ascii="Times New Roman" w:hAnsi="Times New Roman"/>
          <w:color w:val="auto"/>
          <w:sz w:val="28"/>
        </w:rPr>
        <w:t>30</w:t>
      </w:r>
      <w:r w:rsidRPr="000604C0">
        <w:rPr>
          <w:rFonts w:ascii="Times New Roman" w:hAnsi="Times New Roman"/>
          <w:color w:val="auto"/>
          <w:sz w:val="28"/>
        </w:rPr>
        <w:t xml:space="preserve"> контрольных</w:t>
      </w:r>
      <w:r w:rsidRPr="00ED3449">
        <w:rPr>
          <w:rFonts w:ascii="Times New Roman" w:hAnsi="Times New Roman"/>
          <w:color w:val="auto"/>
          <w:sz w:val="28"/>
        </w:rPr>
        <w:t xml:space="preserve"> точек.</w:t>
      </w:r>
    </w:p>
    <w:p w:rsidR="00917004" w:rsidRPr="00ED3449" w:rsidRDefault="00E704BE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По итогам </w:t>
      </w:r>
      <w:r w:rsidR="00A5205C" w:rsidRPr="00ED3449">
        <w:rPr>
          <w:rFonts w:ascii="Times New Roman" w:hAnsi="Times New Roman"/>
          <w:color w:val="auto"/>
          <w:sz w:val="28"/>
        </w:rPr>
        <w:t xml:space="preserve">1 квартала 2026 </w:t>
      </w:r>
      <w:r w:rsidRPr="00ED3449">
        <w:rPr>
          <w:rFonts w:ascii="Times New Roman" w:hAnsi="Times New Roman"/>
          <w:color w:val="auto"/>
          <w:sz w:val="28"/>
        </w:rPr>
        <w:t xml:space="preserve">года достигнуты </w:t>
      </w:r>
      <w:r w:rsidR="00075252" w:rsidRPr="00ED3449">
        <w:rPr>
          <w:rFonts w:ascii="Times New Roman" w:hAnsi="Times New Roman"/>
          <w:color w:val="auto"/>
          <w:sz w:val="28"/>
        </w:rPr>
        <w:t>4 контрольные точки,</w:t>
      </w:r>
      <w:r w:rsidRPr="00ED3449">
        <w:rPr>
          <w:rFonts w:ascii="Times New Roman" w:hAnsi="Times New Roman"/>
          <w:color w:val="auto"/>
          <w:sz w:val="28"/>
        </w:rPr>
        <w:t xml:space="preserve"> из них: </w:t>
      </w:r>
      <w:r w:rsidR="00075252" w:rsidRP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 xml:space="preserve">в </w:t>
      </w:r>
      <w:r w:rsidR="006149E6">
        <w:rPr>
          <w:rFonts w:ascii="Times New Roman" w:hAnsi="Times New Roman"/>
          <w:color w:val="auto"/>
          <w:sz w:val="28"/>
        </w:rPr>
        <w:t xml:space="preserve">установленный </w:t>
      </w:r>
      <w:r w:rsidRPr="00ED3449">
        <w:rPr>
          <w:rFonts w:ascii="Times New Roman" w:hAnsi="Times New Roman"/>
          <w:color w:val="auto"/>
          <w:sz w:val="28"/>
        </w:rPr>
        <w:t xml:space="preserve">срок </w:t>
      </w:r>
      <w:r w:rsidR="006149E6" w:rsidRPr="00766F0A">
        <w:rPr>
          <w:rFonts w:ascii="Times New Roman" w:hAnsi="Times New Roman"/>
          <w:color w:val="auto"/>
          <w:sz w:val="28"/>
        </w:rPr>
        <w:t xml:space="preserve">– </w:t>
      </w:r>
      <w:r w:rsidR="00075252" w:rsidRPr="00ED3449">
        <w:rPr>
          <w:rFonts w:ascii="Times New Roman" w:hAnsi="Times New Roman"/>
          <w:color w:val="auto"/>
          <w:sz w:val="28"/>
        </w:rPr>
        <w:t>4</w:t>
      </w:r>
      <w:r w:rsidR="00917004" w:rsidRPr="00ED3449">
        <w:rPr>
          <w:rFonts w:ascii="Times New Roman" w:hAnsi="Times New Roman"/>
          <w:color w:val="auto"/>
          <w:sz w:val="28"/>
        </w:rPr>
        <w:t>.</w:t>
      </w:r>
    </w:p>
    <w:p w:rsidR="00917004" w:rsidRPr="00ED3449" w:rsidRDefault="00917004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Проведен анализ поступлений в бюджет города Ростова-на-Дону</w:t>
      </w:r>
      <w:r w:rsidR="003173C6" w:rsidRPr="00ED3449">
        <w:rPr>
          <w:rFonts w:ascii="Times New Roman" w:hAnsi="Times New Roman"/>
          <w:color w:val="auto"/>
          <w:sz w:val="28"/>
        </w:rPr>
        <w:t xml:space="preserve"> по итогам </w:t>
      </w:r>
      <w:r w:rsidR="003173C6" w:rsidRPr="00ED3449">
        <w:rPr>
          <w:rFonts w:ascii="Times New Roman" w:hAnsi="Times New Roman"/>
          <w:color w:val="auto"/>
          <w:sz w:val="28"/>
        </w:rPr>
        <w:br/>
        <w:t>1 квартала</w:t>
      </w:r>
      <w:r w:rsidRPr="00ED3449">
        <w:rPr>
          <w:rFonts w:ascii="Times New Roman" w:hAnsi="Times New Roman"/>
          <w:color w:val="auto"/>
          <w:sz w:val="28"/>
        </w:rPr>
        <w:t xml:space="preserve"> (контрольная точка 1.1);</w:t>
      </w:r>
    </w:p>
    <w:p w:rsidR="00917004" w:rsidRPr="00ED3449" w:rsidRDefault="00917004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Проведен анализ претензионно-исковой работы по взысканию задолженности в бюджет города Ростова-на-Дону </w:t>
      </w:r>
      <w:r w:rsidR="003173C6" w:rsidRPr="00ED3449">
        <w:rPr>
          <w:rFonts w:ascii="Times New Roman" w:hAnsi="Times New Roman"/>
          <w:color w:val="auto"/>
          <w:sz w:val="28"/>
        </w:rPr>
        <w:t xml:space="preserve">по итогам 1 квартала </w:t>
      </w:r>
      <w:r w:rsidRPr="00ED3449">
        <w:rPr>
          <w:rFonts w:ascii="Times New Roman" w:hAnsi="Times New Roman"/>
          <w:color w:val="auto"/>
          <w:sz w:val="28"/>
        </w:rPr>
        <w:t>(контрольная точка 1.2);</w:t>
      </w:r>
    </w:p>
    <w:p w:rsidR="00917004" w:rsidRPr="00ED3449" w:rsidRDefault="00917004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Проведен анализ проведенных плановых обследований муниципального имущества на предмет соблюдения пользователями договорных обязательств действующего законодательства в общем количестве запланированных мероприятий по проверке на текущий год </w:t>
      </w:r>
      <w:r w:rsidR="003173C6" w:rsidRPr="00ED3449">
        <w:rPr>
          <w:rFonts w:ascii="Times New Roman" w:hAnsi="Times New Roman"/>
          <w:color w:val="auto"/>
          <w:sz w:val="28"/>
        </w:rPr>
        <w:t xml:space="preserve">по итогам 1 квартала </w:t>
      </w:r>
      <w:r w:rsidRPr="00ED3449">
        <w:rPr>
          <w:rFonts w:ascii="Times New Roman" w:hAnsi="Times New Roman"/>
          <w:color w:val="auto"/>
          <w:sz w:val="28"/>
        </w:rPr>
        <w:t>(контрольная точка 2.1);</w:t>
      </w:r>
    </w:p>
    <w:p w:rsidR="00917004" w:rsidRPr="00ED3449" w:rsidRDefault="00917004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Проведен анализ информации по оказанным муниципальным услугам, переданных в МФЦ в электронном виде с использованием МГИС города </w:t>
      </w:r>
      <w:r w:rsid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>Ростова-на-Дону</w:t>
      </w:r>
      <w:r w:rsidR="006149E6">
        <w:rPr>
          <w:rFonts w:ascii="Times New Roman" w:hAnsi="Times New Roman"/>
          <w:color w:val="auto"/>
          <w:sz w:val="28"/>
        </w:rPr>
        <w:t>,</w:t>
      </w:r>
      <w:r w:rsidRPr="00ED3449">
        <w:rPr>
          <w:rFonts w:ascii="Times New Roman" w:hAnsi="Times New Roman"/>
          <w:color w:val="auto"/>
          <w:sz w:val="28"/>
        </w:rPr>
        <w:t xml:space="preserve"> передача результатов в электронном виде по которым</w:t>
      </w:r>
      <w:r w:rsidR="006149E6">
        <w:rPr>
          <w:rFonts w:ascii="Times New Roman" w:hAnsi="Times New Roman"/>
          <w:color w:val="auto"/>
          <w:sz w:val="28"/>
        </w:rPr>
        <w:t xml:space="preserve">, </w:t>
      </w:r>
      <w:r w:rsidRPr="00ED3449">
        <w:rPr>
          <w:rFonts w:ascii="Times New Roman" w:hAnsi="Times New Roman"/>
          <w:color w:val="auto"/>
          <w:sz w:val="28"/>
        </w:rPr>
        <w:t xml:space="preserve">предусмотрена соглашением о взаимодействии между МФЦ и ДИЗО </w:t>
      </w:r>
      <w:r w:rsidR="003173C6" w:rsidRPr="00ED3449">
        <w:rPr>
          <w:rFonts w:ascii="Times New Roman" w:hAnsi="Times New Roman"/>
          <w:color w:val="auto"/>
          <w:sz w:val="28"/>
        </w:rPr>
        <w:t xml:space="preserve">по итогам </w:t>
      </w:r>
      <w:r w:rsidR="00ED3449">
        <w:rPr>
          <w:rFonts w:ascii="Times New Roman" w:hAnsi="Times New Roman"/>
          <w:color w:val="auto"/>
          <w:sz w:val="28"/>
        </w:rPr>
        <w:br/>
      </w:r>
      <w:r w:rsidR="003173C6" w:rsidRPr="00ED3449">
        <w:rPr>
          <w:rFonts w:ascii="Times New Roman" w:hAnsi="Times New Roman"/>
          <w:color w:val="auto"/>
          <w:sz w:val="28"/>
        </w:rPr>
        <w:t xml:space="preserve">1 квартала </w:t>
      </w:r>
      <w:r w:rsidRPr="00ED3449">
        <w:rPr>
          <w:rFonts w:ascii="Times New Roman" w:hAnsi="Times New Roman"/>
          <w:color w:val="auto"/>
          <w:sz w:val="28"/>
        </w:rPr>
        <w:t>(контрольная точка 4.3)</w:t>
      </w:r>
      <w:r w:rsidR="006149E6">
        <w:rPr>
          <w:rFonts w:ascii="Times New Roman" w:hAnsi="Times New Roman"/>
          <w:color w:val="auto"/>
          <w:sz w:val="28"/>
        </w:rPr>
        <w:t>.</w:t>
      </w:r>
    </w:p>
    <w:p w:rsidR="00917004" w:rsidRPr="00ED3449" w:rsidRDefault="00917004" w:rsidP="00E704BE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0604C0">
        <w:rPr>
          <w:rFonts w:ascii="Times New Roman" w:hAnsi="Times New Roman"/>
          <w:color w:val="auto"/>
          <w:sz w:val="28"/>
        </w:rPr>
        <w:t xml:space="preserve">Достижение </w:t>
      </w:r>
      <w:r w:rsidR="006149E6" w:rsidRPr="000604C0">
        <w:rPr>
          <w:rFonts w:ascii="Times New Roman" w:hAnsi="Times New Roman"/>
          <w:color w:val="auto"/>
          <w:sz w:val="28"/>
        </w:rPr>
        <w:t>26</w:t>
      </w:r>
      <w:r w:rsidRPr="000604C0">
        <w:rPr>
          <w:rFonts w:ascii="Times New Roman" w:hAnsi="Times New Roman"/>
          <w:color w:val="auto"/>
          <w:sz w:val="28"/>
        </w:rPr>
        <w:t xml:space="preserve"> контрольных</w:t>
      </w:r>
      <w:r w:rsidRPr="00ED3449">
        <w:rPr>
          <w:rFonts w:ascii="Times New Roman" w:hAnsi="Times New Roman"/>
          <w:color w:val="auto"/>
          <w:sz w:val="28"/>
        </w:rPr>
        <w:t xml:space="preserve"> точек запланировано до конца года.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b/>
          <w:color w:val="auto"/>
          <w:sz w:val="28"/>
        </w:rPr>
        <w:t>На реализацию комплекса процессных мероприятий «Развитие потребительского рынка, общественного питания и сферы услуг на территории городского округа «Город Ростов-на-Дону»</w:t>
      </w:r>
      <w:r w:rsidRPr="00ED3449"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16 544,4 тыс. рублей, сводной бюджетной росписью –</w:t>
      </w:r>
      <w:r w:rsidRPr="00ED3449">
        <w:rPr>
          <w:rFonts w:ascii="Times New Roman" w:hAnsi="Times New Roman"/>
          <w:color w:val="auto"/>
          <w:sz w:val="28"/>
        </w:rPr>
        <w:br/>
        <w:t xml:space="preserve">16 544,4 тыс. рублей. Фактическое освоение по итогам 1 квартала 2026 года составило 873,6 тыс. рублей или 5,28 </w:t>
      </w:r>
      <w:r>
        <w:rPr>
          <w:rFonts w:ascii="Times New Roman" w:hAnsi="Times New Roman"/>
          <w:color w:val="auto"/>
          <w:sz w:val="28"/>
        </w:rPr>
        <w:t>процентов</w:t>
      </w:r>
      <w:r w:rsidRPr="00ED3449">
        <w:rPr>
          <w:rFonts w:ascii="Times New Roman" w:hAnsi="Times New Roman"/>
          <w:color w:val="auto"/>
          <w:sz w:val="28"/>
        </w:rPr>
        <w:t>.</w:t>
      </w:r>
    </w:p>
    <w:p w:rsidR="006F4778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В рамках комплекса процессных мероприятий «Развитие потребительского рынка, общественного питания и сферы услуг на территории городского округа «Город Ростов-на-Дону» в 2026 году предусмотрено достижение 5 показателей</w:t>
      </w:r>
      <w:r w:rsidR="006F4778">
        <w:rPr>
          <w:rFonts w:ascii="Times New Roman" w:hAnsi="Times New Roman"/>
          <w:color w:val="auto"/>
          <w:sz w:val="28"/>
        </w:rPr>
        <w:t>.</w:t>
      </w:r>
    </w:p>
    <w:p w:rsidR="006F4778" w:rsidRDefault="006F4778" w:rsidP="006F4778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Достижение значений показателей муниципальной программы запланировано на коне</w:t>
      </w:r>
      <w:r>
        <w:rPr>
          <w:rFonts w:ascii="Times New Roman" w:hAnsi="Times New Roman"/>
          <w:color w:val="auto"/>
          <w:sz w:val="28"/>
        </w:rPr>
        <w:t>ц</w:t>
      </w:r>
      <w:r w:rsidRPr="00ED3449">
        <w:rPr>
          <w:rFonts w:ascii="Times New Roman" w:hAnsi="Times New Roman"/>
          <w:color w:val="auto"/>
          <w:sz w:val="28"/>
        </w:rPr>
        <w:t xml:space="preserve"> года.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По 2 показателям существуют риски их достижения.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Так, по показателю «Доля обращений, поступивших на Интерактивный портал сервисов предоставления услуг и исполнения функций в сфере потребительского рынка «Умная торговля», от общего количества обращений, поступивших </w:t>
      </w:r>
      <w:r w:rsidRPr="00ED3449">
        <w:rPr>
          <w:rFonts w:ascii="Times New Roman" w:hAnsi="Times New Roman"/>
          <w:color w:val="auto"/>
          <w:sz w:val="28"/>
        </w:rPr>
        <w:br/>
        <w:t xml:space="preserve">в Управление торговли и бытового обслуживания города Ростова-на-Дону» высокий риск не достижения показателя. В связи с тем, что в соответствии с требованиями </w:t>
      </w:r>
      <w:r w:rsidRPr="00ED3449">
        <w:rPr>
          <w:rFonts w:ascii="Times New Roman" w:hAnsi="Times New Roman"/>
          <w:color w:val="auto"/>
          <w:sz w:val="28"/>
        </w:rPr>
        <w:lastRenderedPageBreak/>
        <w:t xml:space="preserve">действующего законодательства информация о местоположении нестационарных торговых объектах (далее - НТО) и нестационарных объектах по оказанию общественного питания и бытовых услуг должны публиковать </w:t>
      </w:r>
      <w:r w:rsidRPr="00ED3449">
        <w:rPr>
          <w:rFonts w:ascii="Times New Roman" w:hAnsi="Times New Roman"/>
          <w:color w:val="auto"/>
          <w:sz w:val="28"/>
        </w:rPr>
        <w:br/>
        <w:t xml:space="preserve">в геоинформационной системе Ростовской области, а также информация </w:t>
      </w:r>
      <w:r w:rsidRPr="00ED3449">
        <w:rPr>
          <w:rFonts w:ascii="Times New Roman" w:hAnsi="Times New Roman"/>
          <w:color w:val="auto"/>
          <w:sz w:val="28"/>
        </w:rPr>
        <w:br/>
        <w:t>о проводимых аукционных процедурах должна публиковаться на едином портале для всего региона, целесообразность работы геоинформационной системы «Умная торговля» отсутствует. В связи с чем Управлением торговли и бытового обслуживания города Ростова-на-Дону (далее – Управление торговли) запланированы мероприятия по переходу на использование территориально распределенного комплекса «Муниципальная геоинформационная система города Ростова-на-Дону», после чего показатель будет исключен.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По показателю «Доля освобожденных земельных участков, используемых </w:t>
      </w:r>
      <w:r w:rsidRPr="00ED3449">
        <w:rPr>
          <w:rFonts w:ascii="Times New Roman" w:hAnsi="Times New Roman"/>
          <w:color w:val="auto"/>
          <w:sz w:val="28"/>
        </w:rPr>
        <w:br/>
        <w:t>для размещения нестационарных торговых объектов лицами, самовольно занявшими земельные участки либо утратившими право на указанные земельные участки, от общего количества выявленных земельных участков, подлежащих освобождению» средний уровень риска. Демонтаж и перемещение самовольно размещенных НТО предполагают финансовые издержки для собственников указанных НТО, в связи, с чем нередки случаи судебного обжалования принятых Управлением торговли решений о демонтаже и перемещении. Демонтаж упомянутых НТО возможен только после вынесения судом решений / определений, вступивших в законную силу, что влечет за собой снижение количества фактически демонтированных НТО по отношению к количеству выявленных НТО. В целях достижения показателя Управлением торговли планируется обеспечить активное участие в судебных заседаниях на постоянной основе.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Достижение задач комплекса процессных мероприятий «Развитие потребительского рынка, общественного питания и сферы услуг на территории городского округа «Город Ростов-на-Дону» оценивается на основании </w:t>
      </w:r>
      <w:r w:rsidRPr="00ED3449">
        <w:rPr>
          <w:rFonts w:ascii="Times New Roman" w:hAnsi="Times New Roman"/>
          <w:color w:val="auto"/>
          <w:sz w:val="28"/>
        </w:rPr>
        <w:br/>
        <w:t>2</w:t>
      </w:r>
      <w:r w:rsidR="007E2E09">
        <w:rPr>
          <w:rFonts w:ascii="Times New Roman" w:hAnsi="Times New Roman"/>
          <w:color w:val="auto"/>
          <w:sz w:val="28"/>
        </w:rPr>
        <w:t>9</w:t>
      </w:r>
      <w:r w:rsidRPr="00ED3449">
        <w:rPr>
          <w:rFonts w:ascii="Times New Roman" w:hAnsi="Times New Roman"/>
          <w:color w:val="auto"/>
          <w:sz w:val="28"/>
        </w:rPr>
        <w:t xml:space="preserve"> контрольных точек.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По итогам 1 квартала 2026 года достигнуто 6 контрольных точек, из них: ранее запланированного срока – 5, в установленный срок – 1.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В соответствии с требованиями статистического учета, форма федерального статистического наблюдения №3-ярмарка «Сведения о числе торговых</w:t>
      </w:r>
      <w:r w:rsidR="00491016">
        <w:rPr>
          <w:rFonts w:ascii="Times New Roman" w:hAnsi="Times New Roman"/>
          <w:color w:val="auto"/>
          <w:sz w:val="28"/>
        </w:rPr>
        <w:t xml:space="preserve"> мест </w:t>
      </w:r>
      <w:r w:rsidR="00491016">
        <w:rPr>
          <w:rFonts w:ascii="Times New Roman" w:hAnsi="Times New Roman"/>
          <w:color w:val="auto"/>
          <w:sz w:val="28"/>
        </w:rPr>
        <w:br/>
        <w:t>на ярмарках»</w:t>
      </w:r>
      <w:r w:rsidRPr="00ED3449">
        <w:rPr>
          <w:rFonts w:ascii="Times New Roman" w:hAnsi="Times New Roman"/>
          <w:color w:val="auto"/>
          <w:sz w:val="28"/>
        </w:rPr>
        <w:t xml:space="preserve"> за 4 квартал 2025 года сдана своевременно и в полном объеме (контрольная точка 1.5).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В Единой информационной системе в сфере закупок размещен и утвержден план-график закупок Управления торговли и бытового обслуживания города </w:t>
      </w:r>
      <w:r w:rsidRPr="00ED3449">
        <w:rPr>
          <w:rFonts w:ascii="Times New Roman" w:hAnsi="Times New Roman"/>
          <w:color w:val="auto"/>
          <w:sz w:val="28"/>
        </w:rPr>
        <w:br/>
        <w:t>Ростова-на-Дону на очередной 2026 год и плановые 2027–2028 годы (контрольная точка 2.1).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Заключен муниципальный контракт на оказание услуг по сопровождению геоинформационной системы обеспечения деятельности Управления торговли </w:t>
      </w:r>
      <w:r w:rsidRPr="00ED3449">
        <w:rPr>
          <w:rFonts w:ascii="Times New Roman" w:hAnsi="Times New Roman"/>
          <w:color w:val="auto"/>
          <w:sz w:val="28"/>
        </w:rPr>
        <w:br/>
        <w:t xml:space="preserve">и бытового обслуживания города Ростова-на-Дону; сведения внесены в реестр </w:t>
      </w:r>
      <w:r w:rsidRPr="00ED3449">
        <w:rPr>
          <w:rFonts w:ascii="Times New Roman" w:hAnsi="Times New Roman"/>
          <w:color w:val="auto"/>
          <w:sz w:val="28"/>
        </w:rPr>
        <w:lastRenderedPageBreak/>
        <w:t xml:space="preserve">контрактов, заключенных заказчиками по результатам закупок (контрольная </w:t>
      </w:r>
      <w:r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>точка 2.2).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В Единой информационной системе в сфере закупок размещен и утвержден план-график закупок Управления торговли и бытового обслуживания города </w:t>
      </w:r>
      <w:r w:rsidRPr="00ED3449">
        <w:rPr>
          <w:rFonts w:ascii="Times New Roman" w:hAnsi="Times New Roman"/>
          <w:color w:val="auto"/>
          <w:sz w:val="28"/>
        </w:rPr>
        <w:br/>
        <w:t>Ростова-на-Дону на очередной 2026 год и плановые 2027–2028 годы (контрольная точка 3.1).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Заключен муниципальный контракт на оказание услуг по демонтажу, перемещению и хранению самовольно размещенных нестационарных торговых объектов на территории муниципального образования «Город Ростов-на-Дону»; сведения внесены в реестр контрактов, заключенных заказчиками по результатам закупок (контрольная точка 3.2).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На протяжении отчетного периода проведена работа по привлечению </w:t>
      </w:r>
      <w:r w:rsidRPr="00ED3449">
        <w:rPr>
          <w:rFonts w:ascii="Times New Roman" w:hAnsi="Times New Roman"/>
          <w:color w:val="auto"/>
          <w:sz w:val="28"/>
        </w:rPr>
        <w:br/>
        <w:t xml:space="preserve">к административной ответственности за правонарушения по статье 8.2 (торговля </w:t>
      </w:r>
      <w:r w:rsidRPr="00ED3449">
        <w:rPr>
          <w:rFonts w:ascii="Times New Roman" w:hAnsi="Times New Roman"/>
          <w:color w:val="auto"/>
          <w:sz w:val="28"/>
        </w:rPr>
        <w:br/>
        <w:t xml:space="preserve">в неустановленных местах) Областного закона Ростовской области от 25.10.2002 </w:t>
      </w:r>
      <w:r w:rsidRPr="00ED3449">
        <w:rPr>
          <w:rFonts w:ascii="Times New Roman" w:hAnsi="Times New Roman"/>
          <w:color w:val="auto"/>
          <w:sz w:val="28"/>
        </w:rPr>
        <w:br/>
        <w:t xml:space="preserve">№ 273-ЗС «Об административных правонарушениях»; справочная информация </w:t>
      </w:r>
      <w:r w:rsidRPr="00ED3449">
        <w:rPr>
          <w:rFonts w:ascii="Times New Roman" w:hAnsi="Times New Roman"/>
          <w:color w:val="auto"/>
          <w:sz w:val="28"/>
        </w:rPr>
        <w:br/>
        <w:t xml:space="preserve">о количестве составленных протоколов об административных правонарушениях подготовлена в соответствии с планом реализации комплекса (контрольная </w:t>
      </w:r>
      <w:r w:rsidRPr="00ED3449">
        <w:rPr>
          <w:rFonts w:ascii="Times New Roman" w:hAnsi="Times New Roman"/>
          <w:color w:val="auto"/>
          <w:sz w:val="28"/>
        </w:rPr>
        <w:br/>
        <w:t>точка 3.5).</w:t>
      </w:r>
    </w:p>
    <w:p w:rsidR="00ED3449" w:rsidRPr="00ED3449" w:rsidRDefault="00ED3449" w:rsidP="00ED3449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>Достижение 2</w:t>
      </w:r>
      <w:r w:rsidR="007E2E09">
        <w:rPr>
          <w:rFonts w:ascii="Times New Roman" w:hAnsi="Times New Roman"/>
          <w:color w:val="auto"/>
          <w:sz w:val="28"/>
        </w:rPr>
        <w:t>3</w:t>
      </w:r>
      <w:r w:rsidRPr="00ED3449">
        <w:rPr>
          <w:rFonts w:ascii="Times New Roman" w:hAnsi="Times New Roman"/>
          <w:color w:val="auto"/>
          <w:sz w:val="28"/>
        </w:rPr>
        <w:t xml:space="preserve"> контрольных точек запланировано до конца года.</w:t>
      </w:r>
    </w:p>
    <w:p w:rsidR="0023603B" w:rsidRPr="00ED3449" w:rsidRDefault="0023603B" w:rsidP="0023603B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b/>
          <w:color w:val="auto"/>
          <w:sz w:val="28"/>
        </w:rPr>
        <w:t>На реализацию комплекса процессных мероприятий «Обеспечено функционирование сферы имущественно-земельных отношений и сферы торговли и бытового обслуживания города Ростова-на-Дону»</w:t>
      </w:r>
      <w:r w:rsidRPr="00ED3449"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321 759,2 тыс. рублей, сводной бюджетной росписью – 321 759,2 тыс. рублей. </w:t>
      </w:r>
    </w:p>
    <w:p w:rsidR="0023603B" w:rsidRPr="00ED3449" w:rsidRDefault="0023603B" w:rsidP="0023603B">
      <w:pPr>
        <w:spacing w:after="12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1 квартала 2026 года составило </w:t>
      </w:r>
      <w:r w:rsidRPr="00ED3449">
        <w:rPr>
          <w:rFonts w:ascii="Times New Roman" w:hAnsi="Times New Roman"/>
          <w:color w:val="auto"/>
          <w:sz w:val="28"/>
        </w:rPr>
        <w:br/>
        <w:t>5</w:t>
      </w:r>
      <w:r w:rsidR="00005B14">
        <w:rPr>
          <w:rFonts w:ascii="Times New Roman" w:hAnsi="Times New Roman"/>
          <w:color w:val="auto"/>
          <w:sz w:val="28"/>
        </w:rPr>
        <w:t>0</w:t>
      </w:r>
      <w:r w:rsidRPr="00ED3449">
        <w:rPr>
          <w:rFonts w:ascii="Times New Roman" w:hAnsi="Times New Roman"/>
          <w:color w:val="auto"/>
          <w:sz w:val="28"/>
        </w:rPr>
        <w:t> 911,9 тыс. рублей или 1</w:t>
      </w:r>
      <w:r w:rsidR="00702CE5">
        <w:rPr>
          <w:rFonts w:ascii="Times New Roman" w:hAnsi="Times New Roman"/>
          <w:color w:val="auto"/>
          <w:sz w:val="28"/>
        </w:rPr>
        <w:t>5</w:t>
      </w:r>
      <w:r w:rsidRPr="00ED3449">
        <w:rPr>
          <w:rFonts w:ascii="Times New Roman" w:hAnsi="Times New Roman"/>
          <w:color w:val="auto"/>
          <w:sz w:val="28"/>
        </w:rPr>
        <w:t>,</w:t>
      </w:r>
      <w:r w:rsidR="00702CE5">
        <w:rPr>
          <w:rFonts w:ascii="Times New Roman" w:hAnsi="Times New Roman"/>
          <w:color w:val="auto"/>
          <w:sz w:val="28"/>
        </w:rPr>
        <w:t>8</w:t>
      </w:r>
      <w:r w:rsidRPr="00ED3449">
        <w:rPr>
          <w:rFonts w:ascii="Times New Roman" w:hAnsi="Times New Roman"/>
          <w:color w:val="auto"/>
          <w:sz w:val="28"/>
        </w:rPr>
        <w:t xml:space="preserve"> процентов.</w:t>
      </w:r>
    </w:p>
    <w:p w:rsidR="0023603B" w:rsidRPr="00ED3449" w:rsidRDefault="0023603B" w:rsidP="0023603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«Обеспечено функционирование сферы имущественно-земельных отношений и сферы торговли </w:t>
      </w:r>
      <w:r w:rsid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 xml:space="preserve">и бытового обслуживания города Ростова-на-Дону» в 2026 году предусмотрено </w:t>
      </w:r>
      <w:r w:rsid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 xml:space="preserve">2 мероприятия (результатов). </w:t>
      </w:r>
    </w:p>
    <w:p w:rsidR="0023603B" w:rsidRDefault="0023603B" w:rsidP="0023603B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ED3449">
        <w:rPr>
          <w:rFonts w:ascii="Times New Roman" w:hAnsi="Times New Roman"/>
          <w:color w:val="auto"/>
          <w:sz w:val="28"/>
        </w:rPr>
        <w:t xml:space="preserve">В полном объеме завершение мероприятий (результатов) запланировано </w:t>
      </w:r>
      <w:r w:rsidR="00ED3449">
        <w:rPr>
          <w:rFonts w:ascii="Times New Roman" w:hAnsi="Times New Roman"/>
          <w:color w:val="auto"/>
          <w:sz w:val="28"/>
        </w:rPr>
        <w:br/>
      </w:r>
      <w:r w:rsidRPr="00ED3449">
        <w:rPr>
          <w:rFonts w:ascii="Times New Roman" w:hAnsi="Times New Roman"/>
          <w:color w:val="auto"/>
          <w:sz w:val="28"/>
        </w:rPr>
        <w:t>на конец года.</w:t>
      </w:r>
    </w:p>
    <w:sectPr w:rsidR="0023603B" w:rsidSect="00AC1583">
      <w:headerReference w:type="default" r:id="rId6"/>
      <w:headerReference w:type="first" r:id="rId7"/>
      <w:footerReference w:type="first" r:id="rId8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92F" w:rsidRDefault="00F1092F">
      <w:pPr>
        <w:spacing w:after="0" w:line="240" w:lineRule="auto"/>
      </w:pPr>
      <w:r>
        <w:separator/>
      </w:r>
    </w:p>
  </w:endnote>
  <w:endnote w:type="continuationSeparator" w:id="0">
    <w:p w:rsidR="00F1092F" w:rsidRDefault="00F1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43" w:rsidRDefault="00F1092F">
    <w:pPr>
      <w:pStyle w:val="a3"/>
      <w:jc w:val="center"/>
    </w:pPr>
  </w:p>
  <w:p w:rsidR="00676F43" w:rsidRDefault="00F1092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92F" w:rsidRDefault="00F1092F">
      <w:pPr>
        <w:spacing w:after="0" w:line="240" w:lineRule="auto"/>
      </w:pPr>
      <w:r>
        <w:separator/>
      </w:r>
    </w:p>
  </w:footnote>
  <w:footnote w:type="continuationSeparator" w:id="0">
    <w:p w:rsidR="00F1092F" w:rsidRDefault="00F10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43" w:rsidRDefault="00F92F31">
    <w:pPr>
      <w:pStyle w:val="a5"/>
      <w:jc w:val="center"/>
    </w:pPr>
    <w:r>
      <w:fldChar w:fldCharType="begin"/>
    </w:r>
    <w:r w:rsidR="002E1A4E">
      <w:instrText xml:space="preserve">PAGE </w:instrText>
    </w:r>
    <w:r>
      <w:fldChar w:fldCharType="separate"/>
    </w:r>
    <w:r w:rsidR="000604C0">
      <w:rPr>
        <w:noProof/>
      </w:rPr>
      <w:t>4</w:t>
    </w:r>
    <w:r>
      <w:fldChar w:fldCharType="end"/>
    </w:r>
  </w:p>
  <w:p w:rsidR="00676F43" w:rsidRDefault="002E1A4E">
    <w:pPr>
      <w:pStyle w:val="a5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43" w:rsidRDefault="00F1092F">
    <w:pPr>
      <w:pStyle w:val="a5"/>
      <w:jc w:val="center"/>
    </w:pPr>
  </w:p>
  <w:p w:rsidR="00676F43" w:rsidRDefault="00F1092F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D29"/>
    <w:rsid w:val="00000D19"/>
    <w:rsid w:val="00001D3E"/>
    <w:rsid w:val="00005B14"/>
    <w:rsid w:val="000129ED"/>
    <w:rsid w:val="00017F94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7DE3"/>
    <w:rsid w:val="00052D5E"/>
    <w:rsid w:val="0005477E"/>
    <w:rsid w:val="000562A8"/>
    <w:rsid w:val="00056EFE"/>
    <w:rsid w:val="00057339"/>
    <w:rsid w:val="00057DD0"/>
    <w:rsid w:val="00060332"/>
    <w:rsid w:val="000604C0"/>
    <w:rsid w:val="0006766E"/>
    <w:rsid w:val="000724D7"/>
    <w:rsid w:val="00075252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3D63"/>
    <w:rsid w:val="000C6ABE"/>
    <w:rsid w:val="000D0535"/>
    <w:rsid w:val="000D1AC7"/>
    <w:rsid w:val="000D3885"/>
    <w:rsid w:val="000D4F9F"/>
    <w:rsid w:val="000D7DCA"/>
    <w:rsid w:val="000E49F0"/>
    <w:rsid w:val="000F5923"/>
    <w:rsid w:val="000F6D96"/>
    <w:rsid w:val="001016E3"/>
    <w:rsid w:val="0010200A"/>
    <w:rsid w:val="00105D29"/>
    <w:rsid w:val="0011191C"/>
    <w:rsid w:val="0012065D"/>
    <w:rsid w:val="0012357B"/>
    <w:rsid w:val="0012482C"/>
    <w:rsid w:val="00125EA1"/>
    <w:rsid w:val="00141C00"/>
    <w:rsid w:val="0014799A"/>
    <w:rsid w:val="00150F97"/>
    <w:rsid w:val="0015248F"/>
    <w:rsid w:val="00155BF7"/>
    <w:rsid w:val="00156C2F"/>
    <w:rsid w:val="00163200"/>
    <w:rsid w:val="00163E9E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5881"/>
    <w:rsid w:val="001A07D3"/>
    <w:rsid w:val="001B2FE1"/>
    <w:rsid w:val="001B7E22"/>
    <w:rsid w:val="001D5BF8"/>
    <w:rsid w:val="001D7ECB"/>
    <w:rsid w:val="001E1F0D"/>
    <w:rsid w:val="001E2BB9"/>
    <w:rsid w:val="001E5A46"/>
    <w:rsid w:val="001F603D"/>
    <w:rsid w:val="001F73EE"/>
    <w:rsid w:val="00201A68"/>
    <w:rsid w:val="00206945"/>
    <w:rsid w:val="00223301"/>
    <w:rsid w:val="00231D6C"/>
    <w:rsid w:val="0023603B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95B0F"/>
    <w:rsid w:val="002A73EF"/>
    <w:rsid w:val="002D03F3"/>
    <w:rsid w:val="002D47BB"/>
    <w:rsid w:val="002D7508"/>
    <w:rsid w:val="002E1A4E"/>
    <w:rsid w:val="002F65B7"/>
    <w:rsid w:val="003025A4"/>
    <w:rsid w:val="00303FD7"/>
    <w:rsid w:val="00304540"/>
    <w:rsid w:val="00313BD8"/>
    <w:rsid w:val="00316016"/>
    <w:rsid w:val="00316100"/>
    <w:rsid w:val="003173C6"/>
    <w:rsid w:val="003266CC"/>
    <w:rsid w:val="00334B2F"/>
    <w:rsid w:val="00337ED2"/>
    <w:rsid w:val="003419F0"/>
    <w:rsid w:val="00342D2D"/>
    <w:rsid w:val="00345774"/>
    <w:rsid w:val="003474EE"/>
    <w:rsid w:val="00351E20"/>
    <w:rsid w:val="00363A8A"/>
    <w:rsid w:val="00370B69"/>
    <w:rsid w:val="00372A29"/>
    <w:rsid w:val="00375303"/>
    <w:rsid w:val="003761DF"/>
    <w:rsid w:val="003A2566"/>
    <w:rsid w:val="003B42C0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34982"/>
    <w:rsid w:val="00460BF3"/>
    <w:rsid w:val="00460C63"/>
    <w:rsid w:val="00466680"/>
    <w:rsid w:val="00470910"/>
    <w:rsid w:val="004737A3"/>
    <w:rsid w:val="00477674"/>
    <w:rsid w:val="00491016"/>
    <w:rsid w:val="004923BF"/>
    <w:rsid w:val="004B3A69"/>
    <w:rsid w:val="004B458D"/>
    <w:rsid w:val="004D2DA5"/>
    <w:rsid w:val="004E7460"/>
    <w:rsid w:val="004F08E3"/>
    <w:rsid w:val="004F632B"/>
    <w:rsid w:val="00511DD1"/>
    <w:rsid w:val="00513F32"/>
    <w:rsid w:val="00516D8B"/>
    <w:rsid w:val="00521ECF"/>
    <w:rsid w:val="005249E7"/>
    <w:rsid w:val="00527791"/>
    <w:rsid w:val="00541227"/>
    <w:rsid w:val="00541CC1"/>
    <w:rsid w:val="005459A6"/>
    <w:rsid w:val="005537DE"/>
    <w:rsid w:val="0055631F"/>
    <w:rsid w:val="00565269"/>
    <w:rsid w:val="005721FE"/>
    <w:rsid w:val="00573356"/>
    <w:rsid w:val="00582C84"/>
    <w:rsid w:val="00584584"/>
    <w:rsid w:val="00591B15"/>
    <w:rsid w:val="00593478"/>
    <w:rsid w:val="0059454F"/>
    <w:rsid w:val="005A101B"/>
    <w:rsid w:val="005A7607"/>
    <w:rsid w:val="005B1767"/>
    <w:rsid w:val="005B2A05"/>
    <w:rsid w:val="005B34CD"/>
    <w:rsid w:val="005B61D6"/>
    <w:rsid w:val="005B6AAB"/>
    <w:rsid w:val="00601380"/>
    <w:rsid w:val="0060375B"/>
    <w:rsid w:val="00603A56"/>
    <w:rsid w:val="00611793"/>
    <w:rsid w:val="006149E6"/>
    <w:rsid w:val="00616A91"/>
    <w:rsid w:val="00623CCA"/>
    <w:rsid w:val="006248CC"/>
    <w:rsid w:val="00634EDD"/>
    <w:rsid w:val="00641B95"/>
    <w:rsid w:val="0065160D"/>
    <w:rsid w:val="00654533"/>
    <w:rsid w:val="0066234A"/>
    <w:rsid w:val="00666728"/>
    <w:rsid w:val="00670E63"/>
    <w:rsid w:val="006719EE"/>
    <w:rsid w:val="006747D5"/>
    <w:rsid w:val="0067666D"/>
    <w:rsid w:val="006873F8"/>
    <w:rsid w:val="006940F9"/>
    <w:rsid w:val="006960C2"/>
    <w:rsid w:val="006A3F90"/>
    <w:rsid w:val="006A557B"/>
    <w:rsid w:val="006A5711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137E"/>
    <w:rsid w:val="006F4778"/>
    <w:rsid w:val="006F70AF"/>
    <w:rsid w:val="006F7A8E"/>
    <w:rsid w:val="007001B0"/>
    <w:rsid w:val="0070236B"/>
    <w:rsid w:val="00702CE5"/>
    <w:rsid w:val="00711034"/>
    <w:rsid w:val="0071192F"/>
    <w:rsid w:val="007151AF"/>
    <w:rsid w:val="00715320"/>
    <w:rsid w:val="0072731E"/>
    <w:rsid w:val="00733923"/>
    <w:rsid w:val="00736FCB"/>
    <w:rsid w:val="007463E0"/>
    <w:rsid w:val="007550B2"/>
    <w:rsid w:val="00766F0A"/>
    <w:rsid w:val="00783106"/>
    <w:rsid w:val="00783901"/>
    <w:rsid w:val="00794217"/>
    <w:rsid w:val="0079700A"/>
    <w:rsid w:val="007A2A2B"/>
    <w:rsid w:val="007A31BA"/>
    <w:rsid w:val="007C0115"/>
    <w:rsid w:val="007D5204"/>
    <w:rsid w:val="007E0B50"/>
    <w:rsid w:val="007E2E09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42BF"/>
    <w:rsid w:val="008356C5"/>
    <w:rsid w:val="0083739A"/>
    <w:rsid w:val="008414C1"/>
    <w:rsid w:val="00844CA6"/>
    <w:rsid w:val="008521A3"/>
    <w:rsid w:val="00857085"/>
    <w:rsid w:val="00860BC4"/>
    <w:rsid w:val="008676C0"/>
    <w:rsid w:val="0087044C"/>
    <w:rsid w:val="008733D9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F39E4"/>
    <w:rsid w:val="0090602F"/>
    <w:rsid w:val="00917004"/>
    <w:rsid w:val="00920345"/>
    <w:rsid w:val="00931958"/>
    <w:rsid w:val="00933C45"/>
    <w:rsid w:val="00934C93"/>
    <w:rsid w:val="00941F0D"/>
    <w:rsid w:val="00950845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C7251"/>
    <w:rsid w:val="009D00BF"/>
    <w:rsid w:val="009E0C01"/>
    <w:rsid w:val="009E65AE"/>
    <w:rsid w:val="00A07275"/>
    <w:rsid w:val="00A07826"/>
    <w:rsid w:val="00A17049"/>
    <w:rsid w:val="00A17D8D"/>
    <w:rsid w:val="00A21874"/>
    <w:rsid w:val="00A30CF6"/>
    <w:rsid w:val="00A32F50"/>
    <w:rsid w:val="00A34343"/>
    <w:rsid w:val="00A45C82"/>
    <w:rsid w:val="00A45FC0"/>
    <w:rsid w:val="00A5205C"/>
    <w:rsid w:val="00A5744C"/>
    <w:rsid w:val="00A64741"/>
    <w:rsid w:val="00A66259"/>
    <w:rsid w:val="00A75E2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14036"/>
    <w:rsid w:val="00B16654"/>
    <w:rsid w:val="00B216B6"/>
    <w:rsid w:val="00B30373"/>
    <w:rsid w:val="00B34B48"/>
    <w:rsid w:val="00B4106A"/>
    <w:rsid w:val="00B42423"/>
    <w:rsid w:val="00B5331A"/>
    <w:rsid w:val="00B64B73"/>
    <w:rsid w:val="00B87BC1"/>
    <w:rsid w:val="00BA5469"/>
    <w:rsid w:val="00BA7200"/>
    <w:rsid w:val="00BD3BF7"/>
    <w:rsid w:val="00BE0ADE"/>
    <w:rsid w:val="00BE75BF"/>
    <w:rsid w:val="00BF078D"/>
    <w:rsid w:val="00BF191C"/>
    <w:rsid w:val="00C05563"/>
    <w:rsid w:val="00C15C0D"/>
    <w:rsid w:val="00C162CC"/>
    <w:rsid w:val="00C1718C"/>
    <w:rsid w:val="00C175D4"/>
    <w:rsid w:val="00C21869"/>
    <w:rsid w:val="00C2217A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D2E92"/>
    <w:rsid w:val="00CF109D"/>
    <w:rsid w:val="00CF1EA3"/>
    <w:rsid w:val="00CF3BAE"/>
    <w:rsid w:val="00CF5573"/>
    <w:rsid w:val="00CF6B60"/>
    <w:rsid w:val="00D03E74"/>
    <w:rsid w:val="00D31D47"/>
    <w:rsid w:val="00D359F0"/>
    <w:rsid w:val="00D41141"/>
    <w:rsid w:val="00D433A9"/>
    <w:rsid w:val="00D540A8"/>
    <w:rsid w:val="00D56018"/>
    <w:rsid w:val="00D613AA"/>
    <w:rsid w:val="00D64FF1"/>
    <w:rsid w:val="00D722C1"/>
    <w:rsid w:val="00D80A2D"/>
    <w:rsid w:val="00D848AB"/>
    <w:rsid w:val="00D90AEA"/>
    <w:rsid w:val="00D91D7C"/>
    <w:rsid w:val="00D92FAB"/>
    <w:rsid w:val="00DA246E"/>
    <w:rsid w:val="00DA30ED"/>
    <w:rsid w:val="00DB4F44"/>
    <w:rsid w:val="00DB698C"/>
    <w:rsid w:val="00DB6A1A"/>
    <w:rsid w:val="00DC4DB4"/>
    <w:rsid w:val="00DC7095"/>
    <w:rsid w:val="00DD5542"/>
    <w:rsid w:val="00DE47BF"/>
    <w:rsid w:val="00DF7461"/>
    <w:rsid w:val="00E07DE2"/>
    <w:rsid w:val="00E105FD"/>
    <w:rsid w:val="00E1124F"/>
    <w:rsid w:val="00E16425"/>
    <w:rsid w:val="00E17139"/>
    <w:rsid w:val="00E24454"/>
    <w:rsid w:val="00E254DC"/>
    <w:rsid w:val="00E271FB"/>
    <w:rsid w:val="00E402CB"/>
    <w:rsid w:val="00E443C6"/>
    <w:rsid w:val="00E6127C"/>
    <w:rsid w:val="00E704BE"/>
    <w:rsid w:val="00E80559"/>
    <w:rsid w:val="00E8187C"/>
    <w:rsid w:val="00E9129B"/>
    <w:rsid w:val="00EB3706"/>
    <w:rsid w:val="00EB42F6"/>
    <w:rsid w:val="00EB62FC"/>
    <w:rsid w:val="00EC2601"/>
    <w:rsid w:val="00ED3449"/>
    <w:rsid w:val="00EE325A"/>
    <w:rsid w:val="00EE3420"/>
    <w:rsid w:val="00EF7991"/>
    <w:rsid w:val="00F1092F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7335E"/>
    <w:rsid w:val="00F81A8D"/>
    <w:rsid w:val="00F81B01"/>
    <w:rsid w:val="00F92F31"/>
    <w:rsid w:val="00F954B1"/>
    <w:rsid w:val="00F96CD4"/>
    <w:rsid w:val="00FA21DF"/>
    <w:rsid w:val="00FA498D"/>
    <w:rsid w:val="00FA67A0"/>
    <w:rsid w:val="00FB64A8"/>
    <w:rsid w:val="00FB70E2"/>
    <w:rsid w:val="00FB73AF"/>
    <w:rsid w:val="00FC2FDB"/>
    <w:rsid w:val="00FC6D60"/>
    <w:rsid w:val="00FF1BE7"/>
    <w:rsid w:val="00FF2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6F47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МЭ, отд.программ</dc:creator>
  <cp:lastModifiedBy>Kurilova</cp:lastModifiedBy>
  <cp:revision>3</cp:revision>
  <cp:lastPrinted>2026-04-20T07:42:00Z</cp:lastPrinted>
  <dcterms:created xsi:type="dcterms:W3CDTF">2026-04-20T07:40:00Z</dcterms:created>
  <dcterms:modified xsi:type="dcterms:W3CDTF">2026-04-20T07:42:00Z</dcterms:modified>
</cp:coreProperties>
</file>